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49" w:rsidRDefault="0026182B" w:rsidP="00EC5085">
      <w:pPr>
        <w:rPr>
          <w:rFonts w:ascii="Verdana" w:hAnsi="Verdana"/>
          <w:sz w:val="24"/>
          <w:szCs w:val="24"/>
        </w:rPr>
      </w:pPr>
      <w:r>
        <w:rPr>
          <w:rFonts w:ascii="Verdana" w:hAnsi="Verdana"/>
          <w:noProof/>
          <w:sz w:val="24"/>
          <w:szCs w:val="24"/>
          <w:lang w:eastAsia="nl-NL"/>
        </w:rPr>
        <w:drawing>
          <wp:anchor distT="0" distB="0" distL="114300" distR="114300" simplePos="0" relativeHeight="251657728" behindDoc="1" locked="0" layoutInCell="1" allowOverlap="1">
            <wp:simplePos x="0" y="0"/>
            <wp:positionH relativeFrom="column">
              <wp:posOffset>3060065</wp:posOffset>
            </wp:positionH>
            <wp:positionV relativeFrom="paragraph">
              <wp:posOffset>-241935</wp:posOffset>
            </wp:positionV>
            <wp:extent cx="2798445" cy="323215"/>
            <wp:effectExtent l="19050" t="0" r="1905" b="0"/>
            <wp:wrapTight wrapText="bothSides">
              <wp:wrapPolygon edited="0">
                <wp:start x="-147" y="0"/>
                <wp:lineTo x="-147" y="20369"/>
                <wp:lineTo x="21615" y="20369"/>
                <wp:lineTo x="21615" y="0"/>
                <wp:lineTo x="-147"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798445" cy="323215"/>
                    </a:xfrm>
                    <a:prstGeom prst="rect">
                      <a:avLst/>
                    </a:prstGeom>
                    <a:noFill/>
                  </pic:spPr>
                </pic:pic>
              </a:graphicData>
            </a:graphic>
          </wp:anchor>
        </w:drawing>
      </w:r>
    </w:p>
    <w:p w:rsidR="00007C49" w:rsidRDefault="00007C49" w:rsidP="00EC5085">
      <w:pPr>
        <w:rPr>
          <w:rFonts w:ascii="Verdana" w:hAnsi="Verdana"/>
          <w:sz w:val="24"/>
          <w:szCs w:val="24"/>
        </w:rPr>
      </w:pPr>
    </w:p>
    <w:p w:rsidR="007B50A2" w:rsidRDefault="007B50A2" w:rsidP="00D152A4">
      <w:pPr>
        <w:rPr>
          <w:rFonts w:ascii="Verdana" w:hAnsi="Verdana"/>
          <w:b/>
          <w:sz w:val="28"/>
          <w:szCs w:val="28"/>
        </w:rPr>
      </w:pPr>
    </w:p>
    <w:p w:rsidR="003A5547" w:rsidRPr="00D152A4" w:rsidRDefault="00D152A4" w:rsidP="00D152A4">
      <w:pPr>
        <w:rPr>
          <w:rFonts w:ascii="Verdana" w:eastAsia="Times New Roman" w:hAnsi="Verdana" w:cs="Arial"/>
          <w:b/>
          <w:sz w:val="28"/>
          <w:szCs w:val="28"/>
          <w:lang w:eastAsia="nl-NL"/>
        </w:rPr>
      </w:pPr>
      <w:r w:rsidRPr="00D152A4">
        <w:rPr>
          <w:rFonts w:ascii="Verdana" w:hAnsi="Verdana"/>
          <w:b/>
          <w:sz w:val="28"/>
          <w:szCs w:val="28"/>
        </w:rPr>
        <w:t xml:space="preserve">Motie </w:t>
      </w:r>
      <w:r>
        <w:rPr>
          <w:rFonts w:ascii="Verdana" w:hAnsi="Verdana"/>
          <w:b/>
          <w:sz w:val="28"/>
          <w:szCs w:val="28"/>
        </w:rPr>
        <w:t xml:space="preserve">| </w:t>
      </w:r>
      <w:r w:rsidR="00280FA6">
        <w:rPr>
          <w:rFonts w:ascii="Verdana" w:hAnsi="Verdana"/>
          <w:b/>
          <w:sz w:val="28"/>
          <w:szCs w:val="28"/>
        </w:rPr>
        <w:t>Verwarde mensen en bezuiniging op GGZ</w:t>
      </w:r>
    </w:p>
    <w:p w:rsidR="00D91ACC" w:rsidRPr="00E449AE" w:rsidRDefault="00D91ACC" w:rsidP="009E1173">
      <w:pPr>
        <w:rPr>
          <w:rFonts w:ascii="Verdana" w:eastAsia="Times New Roman" w:hAnsi="Verdana" w:cs="Arial"/>
          <w:sz w:val="20"/>
          <w:szCs w:val="20"/>
          <w:lang w:eastAsia="nl-NL"/>
        </w:rPr>
      </w:pPr>
    </w:p>
    <w:p w:rsidR="00D152A4" w:rsidRDefault="00D152A4" w:rsidP="00D152A4">
      <w:pPr>
        <w:rPr>
          <w:rFonts w:ascii="Verdana" w:eastAsia="Times New Roman" w:hAnsi="Verdana" w:cs="Arial"/>
          <w:sz w:val="20"/>
          <w:szCs w:val="20"/>
          <w:lang w:eastAsia="nl-NL"/>
        </w:rPr>
      </w:pPr>
      <w:r w:rsidRPr="00D152A4">
        <w:rPr>
          <w:rFonts w:ascii="Verdana" w:eastAsia="Times New Roman" w:hAnsi="Verdana" w:cs="Arial"/>
          <w:sz w:val="20"/>
          <w:szCs w:val="20"/>
          <w:lang w:eastAsia="nl-NL"/>
        </w:rPr>
        <w:t xml:space="preserve">De Raad van de gemeente Zwolle in vergadering bijeen op </w:t>
      </w:r>
      <w:r>
        <w:rPr>
          <w:rFonts w:ascii="Verdana" w:eastAsia="Times New Roman" w:hAnsi="Verdana" w:cs="Arial"/>
          <w:sz w:val="20"/>
          <w:szCs w:val="20"/>
          <w:lang w:eastAsia="nl-NL"/>
        </w:rPr>
        <w:t>m</w:t>
      </w:r>
      <w:r w:rsidRPr="00D152A4">
        <w:rPr>
          <w:rFonts w:ascii="Verdana" w:eastAsia="Times New Roman" w:hAnsi="Verdana" w:cs="Arial"/>
          <w:sz w:val="20"/>
          <w:szCs w:val="20"/>
          <w:lang w:eastAsia="nl-NL"/>
        </w:rPr>
        <w:t xml:space="preserve">aandag </w:t>
      </w:r>
      <w:r w:rsidR="00280FA6">
        <w:rPr>
          <w:rFonts w:ascii="Verdana" w:eastAsia="Times New Roman" w:hAnsi="Verdana" w:cs="Arial"/>
          <w:sz w:val="20"/>
          <w:szCs w:val="20"/>
          <w:lang w:eastAsia="nl-NL"/>
        </w:rPr>
        <w:t>2</w:t>
      </w:r>
      <w:r>
        <w:rPr>
          <w:rFonts w:ascii="Verdana" w:eastAsia="Times New Roman" w:hAnsi="Verdana" w:cs="Arial"/>
          <w:sz w:val="20"/>
          <w:szCs w:val="20"/>
          <w:lang w:eastAsia="nl-NL"/>
        </w:rPr>
        <w:t>9</w:t>
      </w:r>
      <w:r w:rsidRPr="00D152A4">
        <w:rPr>
          <w:rFonts w:ascii="Verdana" w:eastAsia="Times New Roman" w:hAnsi="Verdana" w:cs="Arial"/>
          <w:sz w:val="20"/>
          <w:szCs w:val="20"/>
          <w:lang w:eastAsia="nl-NL"/>
        </w:rPr>
        <w:t xml:space="preserve"> </w:t>
      </w:r>
      <w:r w:rsidR="00280FA6">
        <w:rPr>
          <w:rFonts w:ascii="Verdana" w:eastAsia="Times New Roman" w:hAnsi="Verdana" w:cs="Arial"/>
          <w:sz w:val="20"/>
          <w:szCs w:val="20"/>
          <w:lang w:eastAsia="nl-NL"/>
        </w:rPr>
        <w:t>juni</w:t>
      </w:r>
      <w:r>
        <w:rPr>
          <w:rFonts w:ascii="Verdana" w:eastAsia="Times New Roman" w:hAnsi="Verdana" w:cs="Arial"/>
          <w:sz w:val="20"/>
          <w:szCs w:val="20"/>
          <w:lang w:eastAsia="nl-NL"/>
        </w:rPr>
        <w:t xml:space="preserve"> 2015</w:t>
      </w:r>
      <w:r w:rsidR="000A502F">
        <w:rPr>
          <w:rFonts w:ascii="Verdana" w:eastAsia="Times New Roman" w:hAnsi="Verdana" w:cs="Arial"/>
          <w:sz w:val="20"/>
          <w:szCs w:val="20"/>
          <w:lang w:eastAsia="nl-NL"/>
        </w:rPr>
        <w:t>,</w:t>
      </w:r>
    </w:p>
    <w:p w:rsidR="000A502F" w:rsidRDefault="000A502F" w:rsidP="00D152A4">
      <w:pPr>
        <w:rPr>
          <w:rFonts w:ascii="Verdana" w:eastAsia="Times New Roman" w:hAnsi="Verdana" w:cs="Arial"/>
          <w:sz w:val="20"/>
          <w:szCs w:val="20"/>
          <w:lang w:eastAsia="nl-NL"/>
        </w:rPr>
      </w:pPr>
      <w:r>
        <w:rPr>
          <w:rFonts w:ascii="Verdana" w:eastAsia="Times New Roman" w:hAnsi="Verdana" w:cs="Arial"/>
          <w:sz w:val="20"/>
          <w:szCs w:val="20"/>
          <w:lang w:eastAsia="nl-NL"/>
        </w:rPr>
        <w:t>Gehoord de beraadslagingen over de Veiligheidsvisie 2015 – 2018;</w:t>
      </w:r>
    </w:p>
    <w:p w:rsidR="00D152A4" w:rsidRDefault="00D152A4" w:rsidP="00D152A4">
      <w:pPr>
        <w:rPr>
          <w:rFonts w:ascii="Verdana" w:eastAsia="Times New Roman" w:hAnsi="Verdana" w:cs="Arial"/>
          <w:sz w:val="20"/>
          <w:szCs w:val="20"/>
          <w:lang w:eastAsia="nl-NL"/>
        </w:rPr>
      </w:pPr>
    </w:p>
    <w:p w:rsidR="00D152A4" w:rsidRPr="00D152A4" w:rsidRDefault="00D152A4" w:rsidP="00D152A4">
      <w:pPr>
        <w:rPr>
          <w:rFonts w:ascii="Verdana" w:eastAsia="Times New Roman" w:hAnsi="Verdana" w:cs="Arial"/>
          <w:b/>
          <w:sz w:val="20"/>
          <w:szCs w:val="20"/>
          <w:lang w:eastAsia="nl-NL"/>
        </w:rPr>
      </w:pPr>
      <w:r w:rsidRPr="00D152A4">
        <w:rPr>
          <w:rFonts w:ascii="Verdana" w:eastAsia="Times New Roman" w:hAnsi="Verdana" w:cs="Arial"/>
          <w:b/>
          <w:sz w:val="20"/>
          <w:szCs w:val="20"/>
          <w:lang w:eastAsia="nl-NL"/>
        </w:rPr>
        <w:t>Constaterende dat</w:t>
      </w:r>
    </w:p>
    <w:p w:rsidR="007B50A2" w:rsidRDefault="007B50A2" w:rsidP="007B50A2">
      <w:pPr>
        <w:numPr>
          <w:ilvl w:val="0"/>
          <w:numId w:val="11"/>
        </w:numPr>
        <w:rPr>
          <w:rFonts w:ascii="Verdana" w:eastAsia="Times New Roman" w:hAnsi="Verdana" w:cs="Arial"/>
          <w:sz w:val="20"/>
          <w:szCs w:val="20"/>
          <w:lang w:eastAsia="nl-NL"/>
        </w:rPr>
      </w:pPr>
      <w:r>
        <w:rPr>
          <w:rFonts w:ascii="Verdana" w:eastAsia="Times New Roman" w:hAnsi="Verdana" w:cs="Arial"/>
          <w:sz w:val="20"/>
          <w:szCs w:val="20"/>
          <w:lang w:eastAsia="nl-NL"/>
        </w:rPr>
        <w:t xml:space="preserve">In de integrale veiligheidsvisie 2015 – 2018 </w:t>
      </w:r>
      <w:r w:rsidR="002A5B2D">
        <w:rPr>
          <w:rFonts w:ascii="Verdana" w:eastAsia="Times New Roman" w:hAnsi="Verdana" w:cs="Arial"/>
          <w:sz w:val="20"/>
          <w:szCs w:val="20"/>
          <w:lang w:eastAsia="nl-NL"/>
        </w:rPr>
        <w:t xml:space="preserve">benoemd </w:t>
      </w:r>
      <w:r>
        <w:rPr>
          <w:rFonts w:ascii="Verdana" w:eastAsia="Times New Roman" w:hAnsi="Verdana" w:cs="Arial"/>
          <w:sz w:val="20"/>
          <w:szCs w:val="20"/>
          <w:lang w:eastAsia="nl-NL"/>
        </w:rPr>
        <w:t xml:space="preserve">wordt dat: </w:t>
      </w:r>
      <w:r w:rsidRPr="007B50A2">
        <w:rPr>
          <w:rFonts w:ascii="Verdana" w:eastAsia="Times New Roman" w:hAnsi="Verdana" w:cs="Arial"/>
          <w:i/>
          <w:sz w:val="20"/>
          <w:szCs w:val="20"/>
          <w:lang w:eastAsia="nl-NL"/>
        </w:rPr>
        <w:t xml:space="preserve">Politie en justitie steeds meer te maken krijgen met mensen met psychische problemen die zorgen voor overlast. Het is aannemelijk dat de ingezette bezuinigen in de (geestelijke) gezondheidszorg hiervan een belangrijke oorzaak zijn. Hierdoor zal het aantal verwarde personen in wijken en </w:t>
      </w:r>
      <w:r w:rsidR="00221219">
        <w:rPr>
          <w:rFonts w:ascii="Verdana" w:eastAsia="Times New Roman" w:hAnsi="Verdana" w:cs="Arial"/>
          <w:i/>
          <w:sz w:val="20"/>
          <w:szCs w:val="20"/>
          <w:lang w:eastAsia="nl-NL"/>
        </w:rPr>
        <w:t>buurten waarschijnlijk toenemen;</w:t>
      </w:r>
    </w:p>
    <w:p w:rsidR="00D152A4" w:rsidRDefault="007B50A2" w:rsidP="00B041AB">
      <w:pPr>
        <w:numPr>
          <w:ilvl w:val="0"/>
          <w:numId w:val="11"/>
        </w:numPr>
        <w:rPr>
          <w:rFonts w:ascii="Verdana" w:eastAsia="Times New Roman" w:hAnsi="Verdana" w:cs="Arial"/>
          <w:sz w:val="20"/>
          <w:szCs w:val="20"/>
          <w:lang w:eastAsia="nl-NL"/>
        </w:rPr>
      </w:pPr>
      <w:r>
        <w:rPr>
          <w:rFonts w:ascii="Verdana" w:eastAsia="Times New Roman" w:hAnsi="Verdana" w:cs="Arial"/>
          <w:sz w:val="20"/>
          <w:szCs w:val="20"/>
          <w:lang w:eastAsia="nl-NL"/>
        </w:rPr>
        <w:t xml:space="preserve">Landelijk het aantal meldingen van overlast door verwarde mensen </w:t>
      </w:r>
      <w:r w:rsidR="00C60639">
        <w:rPr>
          <w:rFonts w:ascii="Verdana" w:eastAsia="Times New Roman" w:hAnsi="Verdana" w:cs="Arial"/>
          <w:sz w:val="20"/>
          <w:szCs w:val="20"/>
          <w:lang w:eastAsia="nl-NL"/>
        </w:rPr>
        <w:t xml:space="preserve">al enkele jaren </w:t>
      </w:r>
      <w:r w:rsidR="00566434">
        <w:rPr>
          <w:rFonts w:ascii="Verdana" w:eastAsia="Times New Roman" w:hAnsi="Verdana" w:cs="Arial"/>
          <w:sz w:val="20"/>
          <w:szCs w:val="20"/>
          <w:lang w:eastAsia="nl-NL"/>
        </w:rPr>
        <w:t>sterk stijgt</w:t>
      </w:r>
      <w:r>
        <w:rPr>
          <w:rStyle w:val="Voetnootmarkering"/>
          <w:rFonts w:ascii="Verdana" w:eastAsia="Times New Roman" w:hAnsi="Verdana" w:cs="Arial"/>
          <w:sz w:val="20"/>
          <w:szCs w:val="20"/>
          <w:lang w:eastAsia="nl-NL"/>
        </w:rPr>
        <w:footnoteReference w:id="1"/>
      </w:r>
      <w:r w:rsidR="00221219">
        <w:rPr>
          <w:rFonts w:ascii="Verdana" w:eastAsia="Times New Roman" w:hAnsi="Verdana" w:cs="Arial"/>
          <w:sz w:val="20"/>
          <w:szCs w:val="20"/>
          <w:lang w:eastAsia="nl-NL"/>
        </w:rPr>
        <w:t>;</w:t>
      </w:r>
    </w:p>
    <w:p w:rsidR="00975B95" w:rsidRPr="00D152A4" w:rsidRDefault="00566434" w:rsidP="00B041AB">
      <w:pPr>
        <w:numPr>
          <w:ilvl w:val="0"/>
          <w:numId w:val="11"/>
        </w:numPr>
        <w:rPr>
          <w:rFonts w:ascii="Verdana" w:eastAsia="Times New Roman" w:hAnsi="Verdana" w:cs="Arial"/>
          <w:sz w:val="20"/>
          <w:szCs w:val="20"/>
          <w:lang w:eastAsia="nl-NL"/>
        </w:rPr>
      </w:pPr>
      <w:r>
        <w:rPr>
          <w:rFonts w:ascii="Verdana" w:eastAsia="Times New Roman" w:hAnsi="Verdana" w:cs="Arial"/>
          <w:sz w:val="20"/>
          <w:szCs w:val="20"/>
          <w:lang w:eastAsia="nl-NL"/>
        </w:rPr>
        <w:t xml:space="preserve">De raad op 15 juni 2015 </w:t>
      </w:r>
      <w:r w:rsidR="002A5BDE">
        <w:rPr>
          <w:rFonts w:ascii="Verdana" w:eastAsia="Times New Roman" w:hAnsi="Verdana" w:cs="Arial"/>
          <w:sz w:val="20"/>
          <w:szCs w:val="20"/>
          <w:lang w:eastAsia="nl-NL"/>
        </w:rPr>
        <w:t xml:space="preserve">in de PPN </w:t>
      </w:r>
      <w:r>
        <w:rPr>
          <w:rFonts w:ascii="Verdana" w:eastAsia="Times New Roman" w:hAnsi="Verdana" w:cs="Arial"/>
          <w:sz w:val="20"/>
          <w:szCs w:val="20"/>
          <w:lang w:eastAsia="nl-NL"/>
        </w:rPr>
        <w:t xml:space="preserve">heeft </w:t>
      </w:r>
      <w:r w:rsidR="002A5BDE">
        <w:rPr>
          <w:rFonts w:ascii="Verdana" w:eastAsia="Times New Roman" w:hAnsi="Verdana" w:cs="Arial"/>
          <w:sz w:val="20"/>
          <w:szCs w:val="20"/>
          <w:lang w:eastAsia="nl-NL"/>
        </w:rPr>
        <w:t>vastgelegd</w:t>
      </w:r>
      <w:r>
        <w:rPr>
          <w:rFonts w:ascii="Verdana" w:eastAsia="Times New Roman" w:hAnsi="Verdana" w:cs="Arial"/>
          <w:sz w:val="20"/>
          <w:szCs w:val="20"/>
          <w:lang w:eastAsia="nl-NL"/>
        </w:rPr>
        <w:t xml:space="preserve"> dat, ook na bezuinigingen, </w:t>
      </w:r>
      <w:r w:rsidRPr="00566434">
        <w:rPr>
          <w:rFonts w:ascii="Verdana" w:eastAsia="Times New Roman" w:hAnsi="Verdana" w:cs="Arial"/>
          <w:i/>
          <w:sz w:val="20"/>
          <w:szCs w:val="20"/>
          <w:lang w:eastAsia="nl-NL"/>
        </w:rPr>
        <w:t>de nodige zorg, ondersteuning en/ of begeleiding op een aanvaardbaar niveau blijft</w:t>
      </w:r>
      <w:r>
        <w:rPr>
          <w:rFonts w:ascii="Verdana" w:eastAsia="Times New Roman" w:hAnsi="Verdana" w:cs="Arial"/>
          <w:sz w:val="20"/>
          <w:szCs w:val="20"/>
          <w:lang w:eastAsia="nl-NL"/>
        </w:rPr>
        <w:t>;</w:t>
      </w:r>
    </w:p>
    <w:p w:rsidR="00D152A4" w:rsidRDefault="00D152A4" w:rsidP="00D152A4">
      <w:pPr>
        <w:rPr>
          <w:rFonts w:ascii="Verdana" w:eastAsia="Times New Roman" w:hAnsi="Verdana" w:cs="Arial"/>
          <w:sz w:val="20"/>
          <w:szCs w:val="20"/>
          <w:lang w:eastAsia="nl-NL"/>
        </w:rPr>
      </w:pPr>
    </w:p>
    <w:p w:rsidR="00D152A4" w:rsidRPr="00D152A4" w:rsidRDefault="00D152A4" w:rsidP="00D152A4">
      <w:pPr>
        <w:rPr>
          <w:rFonts w:ascii="Verdana" w:eastAsia="Times New Roman" w:hAnsi="Verdana" w:cs="Arial"/>
          <w:b/>
          <w:sz w:val="20"/>
          <w:szCs w:val="20"/>
          <w:lang w:eastAsia="nl-NL"/>
        </w:rPr>
      </w:pPr>
      <w:r w:rsidRPr="00D152A4">
        <w:rPr>
          <w:rFonts w:ascii="Verdana" w:eastAsia="Times New Roman" w:hAnsi="Verdana" w:cs="Arial"/>
          <w:b/>
          <w:sz w:val="20"/>
          <w:szCs w:val="20"/>
          <w:lang w:eastAsia="nl-NL"/>
        </w:rPr>
        <w:t>Overwegende dat</w:t>
      </w:r>
    </w:p>
    <w:p w:rsidR="00D152A4" w:rsidRDefault="00975B95" w:rsidP="00D152A4">
      <w:pPr>
        <w:numPr>
          <w:ilvl w:val="0"/>
          <w:numId w:val="12"/>
        </w:numPr>
        <w:rPr>
          <w:rFonts w:ascii="Verdana" w:eastAsia="Times New Roman" w:hAnsi="Verdana" w:cs="Arial"/>
          <w:sz w:val="20"/>
          <w:szCs w:val="20"/>
          <w:lang w:eastAsia="nl-NL"/>
        </w:rPr>
      </w:pPr>
      <w:r>
        <w:rPr>
          <w:rFonts w:ascii="Verdana" w:eastAsia="Times New Roman" w:hAnsi="Verdana" w:cs="Arial"/>
          <w:sz w:val="20"/>
          <w:szCs w:val="20"/>
          <w:lang w:eastAsia="nl-NL"/>
        </w:rPr>
        <w:t>Het onwenselijk is als het aantal mensen met psychische problemen in wijken en buurten in Zwolle toeneemt, zowel voor de personen zelf als hun omgeving</w:t>
      </w:r>
      <w:r w:rsidR="00221219">
        <w:rPr>
          <w:rFonts w:ascii="Verdana" w:eastAsia="Times New Roman" w:hAnsi="Verdana" w:cs="Arial"/>
          <w:sz w:val="20"/>
          <w:szCs w:val="20"/>
          <w:lang w:eastAsia="nl-NL"/>
        </w:rPr>
        <w:t>;</w:t>
      </w:r>
    </w:p>
    <w:p w:rsidR="00A75DAF" w:rsidRDefault="00A75DAF" w:rsidP="00A75DAF">
      <w:pPr>
        <w:numPr>
          <w:ilvl w:val="0"/>
          <w:numId w:val="12"/>
        </w:numPr>
        <w:rPr>
          <w:rFonts w:ascii="Verdana" w:eastAsia="Times New Roman" w:hAnsi="Verdana" w:cs="Arial"/>
          <w:sz w:val="20"/>
          <w:szCs w:val="20"/>
          <w:lang w:eastAsia="nl-NL"/>
        </w:rPr>
      </w:pPr>
      <w:r>
        <w:rPr>
          <w:rFonts w:ascii="Verdana" w:eastAsia="Times New Roman" w:hAnsi="Verdana" w:cs="Arial"/>
          <w:sz w:val="20"/>
          <w:szCs w:val="20"/>
          <w:lang w:eastAsia="nl-NL"/>
        </w:rPr>
        <w:t xml:space="preserve">De politie </w:t>
      </w:r>
      <w:r w:rsidRPr="00FB2638">
        <w:rPr>
          <w:rFonts w:ascii="Verdana" w:eastAsia="Times New Roman" w:hAnsi="Verdana" w:cs="Arial"/>
          <w:sz w:val="20"/>
          <w:szCs w:val="20"/>
          <w:lang w:eastAsia="nl-NL"/>
        </w:rPr>
        <w:t>deze personen lang niet altijd kan helpen. Ze hebben zorg nodig</w:t>
      </w:r>
      <w:r>
        <w:rPr>
          <w:rStyle w:val="Voetnootmarkering"/>
          <w:rFonts w:ascii="Verdana" w:eastAsia="Times New Roman" w:hAnsi="Verdana" w:cs="Arial"/>
          <w:sz w:val="20"/>
          <w:szCs w:val="20"/>
          <w:lang w:eastAsia="nl-NL"/>
        </w:rPr>
        <w:footnoteReference w:id="2"/>
      </w:r>
      <w:r>
        <w:rPr>
          <w:rFonts w:ascii="Verdana" w:eastAsia="Times New Roman" w:hAnsi="Verdana" w:cs="Arial"/>
          <w:sz w:val="20"/>
          <w:szCs w:val="20"/>
          <w:lang w:eastAsia="nl-NL"/>
        </w:rPr>
        <w:t>;</w:t>
      </w:r>
    </w:p>
    <w:p w:rsidR="00892FED" w:rsidRPr="00D152A4" w:rsidRDefault="00B939C5" w:rsidP="00B939C5">
      <w:pPr>
        <w:numPr>
          <w:ilvl w:val="0"/>
          <w:numId w:val="12"/>
        </w:numPr>
        <w:rPr>
          <w:rFonts w:ascii="Verdana" w:eastAsia="Times New Roman" w:hAnsi="Verdana" w:cs="Arial"/>
          <w:sz w:val="20"/>
          <w:szCs w:val="20"/>
          <w:lang w:eastAsia="nl-NL"/>
        </w:rPr>
      </w:pPr>
      <w:r w:rsidRPr="00B939C5">
        <w:rPr>
          <w:rFonts w:ascii="Verdana" w:eastAsia="Times New Roman" w:hAnsi="Verdana" w:cs="Arial"/>
          <w:sz w:val="20"/>
          <w:szCs w:val="20"/>
          <w:lang w:eastAsia="nl-NL"/>
        </w:rPr>
        <w:t>Een adequate aanpak van deze problematiek nodig is, ook met het oog op de bezuinigingen op de GGZ</w:t>
      </w:r>
      <w:bookmarkStart w:id="0" w:name="_GoBack"/>
      <w:bookmarkEnd w:id="0"/>
      <w:r w:rsidR="00892FED">
        <w:rPr>
          <w:rFonts w:ascii="Verdana" w:eastAsia="Times New Roman" w:hAnsi="Verdana" w:cs="Arial"/>
          <w:sz w:val="20"/>
          <w:szCs w:val="20"/>
          <w:lang w:eastAsia="nl-NL"/>
        </w:rPr>
        <w:t>.</w:t>
      </w:r>
    </w:p>
    <w:p w:rsidR="00D152A4" w:rsidRDefault="00D152A4" w:rsidP="00D152A4">
      <w:pPr>
        <w:rPr>
          <w:rFonts w:ascii="Verdana" w:eastAsia="Times New Roman" w:hAnsi="Verdana" w:cs="Arial"/>
          <w:sz w:val="20"/>
          <w:szCs w:val="20"/>
          <w:lang w:eastAsia="nl-NL"/>
        </w:rPr>
      </w:pPr>
    </w:p>
    <w:p w:rsidR="00D152A4" w:rsidRPr="00B041AB" w:rsidRDefault="00D152A4" w:rsidP="00D152A4">
      <w:pPr>
        <w:rPr>
          <w:rFonts w:ascii="Verdana" w:eastAsia="Times New Roman" w:hAnsi="Verdana" w:cs="Arial"/>
          <w:b/>
          <w:sz w:val="20"/>
          <w:szCs w:val="20"/>
          <w:lang w:eastAsia="nl-NL"/>
        </w:rPr>
      </w:pPr>
      <w:r w:rsidRPr="00B041AB">
        <w:rPr>
          <w:rFonts w:ascii="Verdana" w:eastAsia="Times New Roman" w:hAnsi="Verdana" w:cs="Arial"/>
          <w:b/>
          <w:sz w:val="20"/>
          <w:szCs w:val="20"/>
          <w:lang w:eastAsia="nl-NL"/>
        </w:rPr>
        <w:t xml:space="preserve">Roept het college op </w:t>
      </w:r>
    </w:p>
    <w:p w:rsidR="00A75DAF" w:rsidRPr="00A75DAF" w:rsidRDefault="00A75DAF" w:rsidP="00A75DAF">
      <w:pPr>
        <w:rPr>
          <w:rFonts w:ascii="Verdana" w:eastAsia="Times New Roman" w:hAnsi="Verdana" w:cs="Arial"/>
          <w:sz w:val="20"/>
          <w:szCs w:val="20"/>
          <w:lang w:eastAsia="nl-NL"/>
        </w:rPr>
      </w:pPr>
      <w:r w:rsidRPr="00A75DAF">
        <w:rPr>
          <w:rFonts w:ascii="Verdana" w:eastAsia="Times New Roman" w:hAnsi="Verdana" w:cs="Arial"/>
          <w:sz w:val="20"/>
          <w:szCs w:val="20"/>
          <w:lang w:eastAsia="nl-NL"/>
        </w:rPr>
        <w:t>Te onderzoeken hoe zorg aan verwarde personen in de gemeente Zwolle het beste vorm kan krijgen, waarin ten minste omvang, oorzaken, preventie en samenwerking</w:t>
      </w:r>
      <w:r w:rsidR="00B81ECD">
        <w:rPr>
          <w:rStyle w:val="Voetnootmarkering"/>
          <w:rFonts w:ascii="Verdana" w:eastAsia="Times New Roman" w:hAnsi="Verdana" w:cs="Arial"/>
          <w:sz w:val="20"/>
          <w:szCs w:val="20"/>
          <w:lang w:eastAsia="nl-NL"/>
        </w:rPr>
        <w:footnoteReference w:id="3"/>
      </w:r>
      <w:r w:rsidRPr="00A75DAF">
        <w:rPr>
          <w:rFonts w:ascii="Verdana" w:eastAsia="Times New Roman" w:hAnsi="Verdana" w:cs="Arial"/>
          <w:sz w:val="20"/>
          <w:szCs w:val="20"/>
          <w:lang w:eastAsia="nl-NL"/>
        </w:rPr>
        <w:t xml:space="preserve">  aan de orde komen;</w:t>
      </w:r>
    </w:p>
    <w:p w:rsidR="00830CFB" w:rsidRDefault="00830CFB" w:rsidP="009E1173">
      <w:pPr>
        <w:rPr>
          <w:rFonts w:ascii="Verdana" w:eastAsia="Times New Roman" w:hAnsi="Verdana" w:cs="Arial"/>
          <w:sz w:val="20"/>
          <w:szCs w:val="20"/>
          <w:lang w:eastAsia="nl-NL"/>
        </w:rPr>
      </w:pPr>
    </w:p>
    <w:p w:rsidR="00D152A4" w:rsidRDefault="00D152A4" w:rsidP="00D152A4">
      <w:pPr>
        <w:rPr>
          <w:rFonts w:cs="Arial"/>
          <w:sz w:val="24"/>
        </w:rPr>
      </w:pPr>
      <w:r w:rsidRPr="002B7DD3">
        <w:rPr>
          <w:rFonts w:cs="Arial"/>
          <w:sz w:val="24"/>
        </w:rPr>
        <w:t>En gaat over tot de orde van de dag.</w:t>
      </w:r>
    </w:p>
    <w:p w:rsidR="00B041AB" w:rsidRDefault="00B041AB" w:rsidP="00D152A4">
      <w:pPr>
        <w:rPr>
          <w:rFonts w:cs="Arial"/>
          <w:sz w:val="24"/>
        </w:rPr>
      </w:pPr>
    </w:p>
    <w:p w:rsidR="00B041AB" w:rsidRDefault="00982872" w:rsidP="00D152A4">
      <w:pPr>
        <w:rPr>
          <w:rFonts w:cs="Arial"/>
          <w:sz w:val="24"/>
        </w:rPr>
      </w:pPr>
      <w:r w:rsidRPr="00982872">
        <w:rPr>
          <w:rFonts w:cs="Arial"/>
          <w:sz w:val="24"/>
        </w:rPr>
        <w:t>Remko de Paus</w:t>
      </w:r>
      <w:r>
        <w:rPr>
          <w:rFonts w:cs="Arial"/>
          <w:sz w:val="24"/>
        </w:rPr>
        <w:t xml:space="preserve">, </w:t>
      </w:r>
      <w:r w:rsidR="007B50A2">
        <w:rPr>
          <w:rFonts w:cs="Arial"/>
          <w:sz w:val="24"/>
        </w:rPr>
        <w:t>Michiel van Harten</w:t>
      </w:r>
      <w:r>
        <w:rPr>
          <w:rFonts w:cs="Arial"/>
          <w:sz w:val="24"/>
        </w:rPr>
        <w:t>, GroenLinks</w:t>
      </w:r>
    </w:p>
    <w:p w:rsidR="00D152A4" w:rsidRDefault="002A5B2D" w:rsidP="009E1173">
      <w:pPr>
        <w:rPr>
          <w:rFonts w:ascii="Verdana" w:eastAsia="Times New Roman" w:hAnsi="Verdana" w:cs="Arial"/>
          <w:sz w:val="20"/>
          <w:szCs w:val="20"/>
          <w:lang w:eastAsia="nl-NL"/>
        </w:rPr>
      </w:pPr>
      <w:r>
        <w:rPr>
          <w:rFonts w:ascii="Verdana" w:eastAsia="Times New Roman" w:hAnsi="Verdana" w:cs="Arial"/>
          <w:sz w:val="20"/>
          <w:szCs w:val="20"/>
          <w:lang w:eastAsia="nl-NL"/>
        </w:rPr>
        <w:t>Martijn van der Veen, CDA</w:t>
      </w:r>
    </w:p>
    <w:p w:rsidR="0003004C" w:rsidRDefault="003A1436" w:rsidP="009E1173">
      <w:pPr>
        <w:rPr>
          <w:rFonts w:ascii="Verdana" w:eastAsia="Times New Roman" w:hAnsi="Verdana" w:cs="Arial"/>
          <w:sz w:val="20"/>
          <w:szCs w:val="20"/>
          <w:lang w:eastAsia="nl-NL"/>
        </w:rPr>
      </w:pPr>
      <w:r>
        <w:rPr>
          <w:rFonts w:ascii="Verdana" w:eastAsia="Times New Roman" w:hAnsi="Verdana" w:cs="Arial"/>
          <w:sz w:val="20"/>
          <w:szCs w:val="20"/>
          <w:lang w:eastAsia="nl-NL"/>
        </w:rPr>
        <w:t>Silvia</w:t>
      </w:r>
      <w:r w:rsidR="0003004C">
        <w:rPr>
          <w:rFonts w:ascii="Verdana" w:eastAsia="Times New Roman" w:hAnsi="Verdana" w:cs="Arial"/>
          <w:sz w:val="20"/>
          <w:szCs w:val="20"/>
          <w:lang w:eastAsia="nl-NL"/>
        </w:rPr>
        <w:t xml:space="preserve"> Bruggen</w:t>
      </w:r>
      <w:r>
        <w:rPr>
          <w:rFonts w:ascii="Verdana" w:eastAsia="Times New Roman" w:hAnsi="Verdana" w:cs="Arial"/>
          <w:sz w:val="20"/>
          <w:szCs w:val="20"/>
          <w:lang w:eastAsia="nl-NL"/>
        </w:rPr>
        <w:t>kamp</w:t>
      </w:r>
      <w:r w:rsidR="0003004C">
        <w:rPr>
          <w:rFonts w:ascii="Verdana" w:eastAsia="Times New Roman" w:hAnsi="Verdana" w:cs="Arial"/>
          <w:sz w:val="20"/>
          <w:szCs w:val="20"/>
          <w:lang w:eastAsia="nl-NL"/>
        </w:rPr>
        <w:t xml:space="preserve">, William Dogger, </w:t>
      </w:r>
      <w:proofErr w:type="spellStart"/>
      <w:r w:rsidR="0003004C">
        <w:rPr>
          <w:rFonts w:ascii="Verdana" w:eastAsia="Times New Roman" w:hAnsi="Verdana" w:cs="Arial"/>
          <w:sz w:val="20"/>
          <w:szCs w:val="20"/>
          <w:lang w:eastAsia="nl-NL"/>
        </w:rPr>
        <w:t>Swollwacht</w:t>
      </w:r>
      <w:proofErr w:type="spellEnd"/>
    </w:p>
    <w:p w:rsidR="00A75DAF" w:rsidRDefault="00A75DAF" w:rsidP="009E1173">
      <w:pPr>
        <w:rPr>
          <w:rFonts w:ascii="Verdana" w:eastAsia="Times New Roman" w:hAnsi="Verdana" w:cs="Arial"/>
          <w:sz w:val="20"/>
          <w:szCs w:val="20"/>
          <w:lang w:eastAsia="nl-NL"/>
        </w:rPr>
      </w:pPr>
      <w:r w:rsidRPr="00A75DAF">
        <w:rPr>
          <w:rFonts w:ascii="Verdana" w:eastAsia="Times New Roman" w:hAnsi="Verdana" w:cs="Arial"/>
          <w:sz w:val="20"/>
          <w:szCs w:val="20"/>
          <w:lang w:eastAsia="nl-NL"/>
        </w:rPr>
        <w:t>Johannes de Vries, ChristenUnie</w:t>
      </w:r>
    </w:p>
    <w:sectPr w:rsidR="00A75DAF" w:rsidSect="00133BE7">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99E" w:rsidRDefault="00B9699E" w:rsidP="00CD7852">
      <w:pPr>
        <w:spacing w:line="240" w:lineRule="auto"/>
      </w:pPr>
      <w:r>
        <w:separator/>
      </w:r>
    </w:p>
  </w:endnote>
  <w:endnote w:type="continuationSeparator" w:id="0">
    <w:p w:rsidR="00B9699E" w:rsidRDefault="00B9699E" w:rsidP="00CD7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99E" w:rsidRDefault="00B9699E" w:rsidP="00CD7852">
      <w:pPr>
        <w:spacing w:line="240" w:lineRule="auto"/>
      </w:pPr>
      <w:r>
        <w:separator/>
      </w:r>
    </w:p>
  </w:footnote>
  <w:footnote w:type="continuationSeparator" w:id="0">
    <w:p w:rsidR="00B9699E" w:rsidRDefault="00B9699E" w:rsidP="00CD7852">
      <w:pPr>
        <w:spacing w:line="240" w:lineRule="auto"/>
      </w:pPr>
      <w:r>
        <w:continuationSeparator/>
      </w:r>
    </w:p>
  </w:footnote>
  <w:footnote w:id="1">
    <w:p w:rsidR="007B50A2" w:rsidRDefault="007B50A2">
      <w:pPr>
        <w:pStyle w:val="Voetnoottekst"/>
      </w:pPr>
      <w:r>
        <w:rPr>
          <w:rStyle w:val="Voetnootmarkering"/>
        </w:rPr>
        <w:footnoteRef/>
      </w:r>
      <w:r>
        <w:t xml:space="preserve"> </w:t>
      </w:r>
      <w:r w:rsidRPr="007B50A2">
        <w:t>http://www.nu.nl/binnenland/3834288/meer-gemeenten-hebben-last-van-verwarde-personen.html</w:t>
      </w:r>
    </w:p>
  </w:footnote>
  <w:footnote w:id="2">
    <w:p w:rsidR="00A75DAF" w:rsidRDefault="00A75DAF" w:rsidP="00A75DAF">
      <w:pPr>
        <w:pStyle w:val="Voetnoottekst"/>
      </w:pPr>
      <w:r>
        <w:rPr>
          <w:rStyle w:val="Voetnootmarkering"/>
        </w:rPr>
        <w:footnoteRef/>
      </w:r>
      <w:r>
        <w:t xml:space="preserve"> </w:t>
      </w:r>
      <w:r w:rsidRPr="00450D01">
        <w:t>http://nos.nl/artikel/2016940-meer-verwarde-mensen-maar-hoe-help-je-ze.html</w:t>
      </w:r>
    </w:p>
  </w:footnote>
  <w:footnote w:id="3">
    <w:p w:rsidR="00B81ECD" w:rsidRDefault="00B81ECD">
      <w:pPr>
        <w:pStyle w:val="Voetnoottekst"/>
      </w:pPr>
      <w:r>
        <w:rPr>
          <w:rStyle w:val="Voetnootmarkering"/>
        </w:rPr>
        <w:footnoteRef/>
      </w:r>
      <w:r>
        <w:t xml:space="preserve"> </w:t>
      </w:r>
      <w:r w:rsidRPr="000F0E34">
        <w:t>van bijvoorbeeld politie, GGZ, ervaringsdeskundigen en sociale wijkteams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286A"/>
    <w:multiLevelType w:val="hybridMultilevel"/>
    <w:tmpl w:val="49721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765DD5"/>
    <w:multiLevelType w:val="hybridMultilevel"/>
    <w:tmpl w:val="E3664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0166F3"/>
    <w:multiLevelType w:val="hybridMultilevel"/>
    <w:tmpl w:val="8684DF1A"/>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95C08F6"/>
    <w:multiLevelType w:val="hybridMultilevel"/>
    <w:tmpl w:val="DC903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681DDC"/>
    <w:multiLevelType w:val="hybridMultilevel"/>
    <w:tmpl w:val="4C78F97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0E919FC"/>
    <w:multiLevelType w:val="hybridMultilevel"/>
    <w:tmpl w:val="122A16D8"/>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1C46521"/>
    <w:multiLevelType w:val="hybridMultilevel"/>
    <w:tmpl w:val="D7A6B8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DB4564"/>
    <w:multiLevelType w:val="hybridMultilevel"/>
    <w:tmpl w:val="91F293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13F2625"/>
    <w:multiLevelType w:val="hybridMultilevel"/>
    <w:tmpl w:val="3230B0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8131761"/>
    <w:multiLevelType w:val="hybridMultilevel"/>
    <w:tmpl w:val="2EF00A6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09A3493"/>
    <w:multiLevelType w:val="hybridMultilevel"/>
    <w:tmpl w:val="4E7C42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49C76A5"/>
    <w:multiLevelType w:val="hybridMultilevel"/>
    <w:tmpl w:val="D43A669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CC84F59"/>
    <w:multiLevelType w:val="hybridMultilevel"/>
    <w:tmpl w:val="8C2605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10"/>
  </w:num>
  <w:num w:numId="5">
    <w:abstractNumId w:val="4"/>
  </w:num>
  <w:num w:numId="6">
    <w:abstractNumId w:val="11"/>
  </w:num>
  <w:num w:numId="7">
    <w:abstractNumId w:val="9"/>
  </w:num>
  <w:num w:numId="8">
    <w:abstractNumId w:val="8"/>
  </w:num>
  <w:num w:numId="9">
    <w:abstractNumId w:val="2"/>
  </w:num>
  <w:num w:numId="10">
    <w:abstractNumId w:val="5"/>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A6"/>
    <w:rsid w:val="00001509"/>
    <w:rsid w:val="00007C49"/>
    <w:rsid w:val="000234E7"/>
    <w:rsid w:val="00027C94"/>
    <w:rsid w:val="0003004C"/>
    <w:rsid w:val="0003535D"/>
    <w:rsid w:val="00036CC2"/>
    <w:rsid w:val="00055D0A"/>
    <w:rsid w:val="00067BF6"/>
    <w:rsid w:val="00090316"/>
    <w:rsid w:val="000A502F"/>
    <w:rsid w:val="000C4027"/>
    <w:rsid w:val="001110C8"/>
    <w:rsid w:val="00133BE7"/>
    <w:rsid w:val="00152E56"/>
    <w:rsid w:val="0016418F"/>
    <w:rsid w:val="00164727"/>
    <w:rsid w:val="001925A6"/>
    <w:rsid w:val="001957DB"/>
    <w:rsid w:val="001B66FD"/>
    <w:rsid w:val="001D5C8B"/>
    <w:rsid w:val="001E0FB9"/>
    <w:rsid w:val="001E7757"/>
    <w:rsid w:val="001F5A64"/>
    <w:rsid w:val="0020670C"/>
    <w:rsid w:val="00221219"/>
    <w:rsid w:val="0026182B"/>
    <w:rsid w:val="00280FA6"/>
    <w:rsid w:val="002A5B2D"/>
    <w:rsid w:val="002A5BDE"/>
    <w:rsid w:val="002E2BF1"/>
    <w:rsid w:val="00343A77"/>
    <w:rsid w:val="0035188D"/>
    <w:rsid w:val="00366C6F"/>
    <w:rsid w:val="003952DC"/>
    <w:rsid w:val="003A1436"/>
    <w:rsid w:val="003A5547"/>
    <w:rsid w:val="003A63D2"/>
    <w:rsid w:val="003B2A94"/>
    <w:rsid w:val="003C26AC"/>
    <w:rsid w:val="003F798E"/>
    <w:rsid w:val="00402575"/>
    <w:rsid w:val="004446ED"/>
    <w:rsid w:val="00450D01"/>
    <w:rsid w:val="00455685"/>
    <w:rsid w:val="004B3D6D"/>
    <w:rsid w:val="004C6F78"/>
    <w:rsid w:val="004F0E7A"/>
    <w:rsid w:val="004F2CDA"/>
    <w:rsid w:val="005047A6"/>
    <w:rsid w:val="0053557B"/>
    <w:rsid w:val="00544FC4"/>
    <w:rsid w:val="00566434"/>
    <w:rsid w:val="00580C92"/>
    <w:rsid w:val="0058220A"/>
    <w:rsid w:val="00593778"/>
    <w:rsid w:val="005B03EE"/>
    <w:rsid w:val="005B5055"/>
    <w:rsid w:val="005D0044"/>
    <w:rsid w:val="005E212D"/>
    <w:rsid w:val="005E66A1"/>
    <w:rsid w:val="00624870"/>
    <w:rsid w:val="00675B6F"/>
    <w:rsid w:val="00684AC2"/>
    <w:rsid w:val="00685CF4"/>
    <w:rsid w:val="0068687E"/>
    <w:rsid w:val="006B406D"/>
    <w:rsid w:val="007003CF"/>
    <w:rsid w:val="0070332B"/>
    <w:rsid w:val="00735591"/>
    <w:rsid w:val="0076667A"/>
    <w:rsid w:val="007B3F50"/>
    <w:rsid w:val="007B50A2"/>
    <w:rsid w:val="007E2D99"/>
    <w:rsid w:val="00811875"/>
    <w:rsid w:val="00830CFB"/>
    <w:rsid w:val="00852B41"/>
    <w:rsid w:val="00892FED"/>
    <w:rsid w:val="008B0B0D"/>
    <w:rsid w:val="008C27BD"/>
    <w:rsid w:val="008D2EFC"/>
    <w:rsid w:val="008D3A8A"/>
    <w:rsid w:val="008E6B8D"/>
    <w:rsid w:val="008F5396"/>
    <w:rsid w:val="009039FA"/>
    <w:rsid w:val="009057EA"/>
    <w:rsid w:val="00934C47"/>
    <w:rsid w:val="00953DD5"/>
    <w:rsid w:val="00975B95"/>
    <w:rsid w:val="00982872"/>
    <w:rsid w:val="009E1173"/>
    <w:rsid w:val="009F3632"/>
    <w:rsid w:val="009F4C19"/>
    <w:rsid w:val="00A05A0F"/>
    <w:rsid w:val="00A33F6C"/>
    <w:rsid w:val="00A40BFB"/>
    <w:rsid w:val="00A55CB9"/>
    <w:rsid w:val="00A60F9C"/>
    <w:rsid w:val="00A61B3B"/>
    <w:rsid w:val="00A70C9F"/>
    <w:rsid w:val="00A75DAF"/>
    <w:rsid w:val="00AB52D2"/>
    <w:rsid w:val="00AC2F46"/>
    <w:rsid w:val="00AE7E50"/>
    <w:rsid w:val="00AF0D20"/>
    <w:rsid w:val="00B01CC9"/>
    <w:rsid w:val="00B041AB"/>
    <w:rsid w:val="00B10B98"/>
    <w:rsid w:val="00B12D3D"/>
    <w:rsid w:val="00B5391E"/>
    <w:rsid w:val="00B6134C"/>
    <w:rsid w:val="00B72F1C"/>
    <w:rsid w:val="00B814E7"/>
    <w:rsid w:val="00B81ECD"/>
    <w:rsid w:val="00B939C5"/>
    <w:rsid w:val="00B9699E"/>
    <w:rsid w:val="00BB113A"/>
    <w:rsid w:val="00BB6F52"/>
    <w:rsid w:val="00C06773"/>
    <w:rsid w:val="00C50836"/>
    <w:rsid w:val="00C52383"/>
    <w:rsid w:val="00C60639"/>
    <w:rsid w:val="00CD7852"/>
    <w:rsid w:val="00D152A4"/>
    <w:rsid w:val="00D330FC"/>
    <w:rsid w:val="00D40B0D"/>
    <w:rsid w:val="00D5536A"/>
    <w:rsid w:val="00D91ACC"/>
    <w:rsid w:val="00DB60BD"/>
    <w:rsid w:val="00DC0A93"/>
    <w:rsid w:val="00DF22B8"/>
    <w:rsid w:val="00E40CFE"/>
    <w:rsid w:val="00E449AE"/>
    <w:rsid w:val="00E51942"/>
    <w:rsid w:val="00E734AB"/>
    <w:rsid w:val="00E748C7"/>
    <w:rsid w:val="00E87914"/>
    <w:rsid w:val="00E9009A"/>
    <w:rsid w:val="00EC5085"/>
    <w:rsid w:val="00EE2121"/>
    <w:rsid w:val="00EE7BE7"/>
    <w:rsid w:val="00F040ED"/>
    <w:rsid w:val="00F70778"/>
    <w:rsid w:val="00F77247"/>
    <w:rsid w:val="00F856C8"/>
    <w:rsid w:val="00F870AE"/>
    <w:rsid w:val="00FB2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A12EA-25EA-43AD-9ED1-E6C91C2B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A64"/>
    <w:pPr>
      <w:spacing w:line="276" w:lineRule="auto"/>
    </w:pPr>
    <w:rPr>
      <w:sz w:val="22"/>
      <w:szCs w:val="22"/>
      <w:lang w:eastAsia="en-US"/>
    </w:rPr>
  </w:style>
  <w:style w:type="paragraph" w:styleId="Kop2">
    <w:name w:val="heading 2"/>
    <w:basedOn w:val="Standaard"/>
    <w:link w:val="Kop2Char"/>
    <w:uiPriority w:val="9"/>
    <w:qFormat/>
    <w:rsid w:val="00036CC2"/>
    <w:pPr>
      <w:spacing w:before="100" w:beforeAutospacing="1" w:after="100" w:afterAutospacing="1" w:line="240" w:lineRule="auto"/>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925A6"/>
    <w:rPr>
      <w:color w:val="0000FF"/>
      <w:u w:val="single"/>
    </w:rPr>
  </w:style>
  <w:style w:type="character" w:styleId="Zwaar">
    <w:name w:val="Strong"/>
    <w:basedOn w:val="Standaardalinea-lettertype"/>
    <w:uiPriority w:val="22"/>
    <w:qFormat/>
    <w:rsid w:val="00B5391E"/>
    <w:rPr>
      <w:b/>
      <w:bCs/>
    </w:rPr>
  </w:style>
  <w:style w:type="character" w:customStyle="1" w:styleId="Kop2Char">
    <w:name w:val="Kop 2 Char"/>
    <w:basedOn w:val="Standaardalinea-lettertype"/>
    <w:link w:val="Kop2"/>
    <w:uiPriority w:val="9"/>
    <w:rsid w:val="00036CC2"/>
    <w:rPr>
      <w:rFonts w:ascii="Times New Roman" w:eastAsia="Times New Roman" w:hAnsi="Times New Roman"/>
      <w:b/>
      <w:bCs/>
      <w:sz w:val="36"/>
      <w:szCs w:val="36"/>
    </w:rPr>
  </w:style>
  <w:style w:type="paragraph" w:styleId="Normaalweb">
    <w:name w:val="Normal (Web)"/>
    <w:basedOn w:val="Standaard"/>
    <w:uiPriority w:val="99"/>
    <w:unhideWhenUsed/>
    <w:rsid w:val="00036CC2"/>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basedOn w:val="Standaardalinea-lettertype"/>
    <w:uiPriority w:val="20"/>
    <w:qFormat/>
    <w:rsid w:val="00036CC2"/>
    <w:rPr>
      <w:i/>
      <w:iCs/>
    </w:rPr>
  </w:style>
  <w:style w:type="paragraph" w:styleId="Geenafstand">
    <w:name w:val="No Spacing"/>
    <w:uiPriority w:val="1"/>
    <w:qFormat/>
    <w:rsid w:val="005D0044"/>
    <w:rPr>
      <w:sz w:val="22"/>
      <w:szCs w:val="22"/>
      <w:lang w:eastAsia="en-US"/>
    </w:rPr>
  </w:style>
  <w:style w:type="paragraph" w:styleId="Lijstalinea">
    <w:name w:val="List Paragraph"/>
    <w:basedOn w:val="Standaard"/>
    <w:uiPriority w:val="34"/>
    <w:qFormat/>
    <w:rsid w:val="00DB60BD"/>
    <w:pPr>
      <w:spacing w:after="160" w:line="259" w:lineRule="auto"/>
      <w:ind w:left="720"/>
      <w:contextualSpacing/>
    </w:pPr>
    <w:rPr>
      <w:rFonts w:asciiTheme="minorHAnsi" w:eastAsiaTheme="minorHAnsi" w:hAnsiTheme="minorHAnsi" w:cstheme="minorBidi"/>
    </w:rPr>
  </w:style>
  <w:style w:type="paragraph" w:styleId="Voetnoottekst">
    <w:name w:val="footnote text"/>
    <w:basedOn w:val="Standaard"/>
    <w:link w:val="VoetnoottekstChar"/>
    <w:uiPriority w:val="99"/>
    <w:semiHidden/>
    <w:unhideWhenUsed/>
    <w:rsid w:val="00CD785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D7852"/>
    <w:rPr>
      <w:lang w:eastAsia="en-US"/>
    </w:rPr>
  </w:style>
  <w:style w:type="character" w:styleId="Voetnootmarkering">
    <w:name w:val="footnote reference"/>
    <w:basedOn w:val="Standaardalinea-lettertype"/>
    <w:uiPriority w:val="99"/>
    <w:semiHidden/>
    <w:unhideWhenUsed/>
    <w:rsid w:val="00CD78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1587">
      <w:bodyDiv w:val="1"/>
      <w:marLeft w:val="0"/>
      <w:marRight w:val="0"/>
      <w:marTop w:val="0"/>
      <w:marBottom w:val="0"/>
      <w:divBdr>
        <w:top w:val="none" w:sz="0" w:space="0" w:color="auto"/>
        <w:left w:val="none" w:sz="0" w:space="0" w:color="auto"/>
        <w:bottom w:val="none" w:sz="0" w:space="0" w:color="auto"/>
        <w:right w:val="none" w:sz="0" w:space="0" w:color="auto"/>
      </w:divBdr>
      <w:divsChild>
        <w:div w:id="668825474">
          <w:marLeft w:val="0"/>
          <w:marRight w:val="0"/>
          <w:marTop w:val="0"/>
          <w:marBottom w:val="0"/>
          <w:divBdr>
            <w:top w:val="none" w:sz="0" w:space="0" w:color="auto"/>
            <w:left w:val="none" w:sz="0" w:space="0" w:color="auto"/>
            <w:bottom w:val="none" w:sz="0" w:space="0" w:color="auto"/>
            <w:right w:val="none" w:sz="0" w:space="0" w:color="auto"/>
          </w:divBdr>
        </w:div>
        <w:div w:id="1089233607">
          <w:marLeft w:val="0"/>
          <w:marRight w:val="0"/>
          <w:marTop w:val="0"/>
          <w:marBottom w:val="0"/>
          <w:divBdr>
            <w:top w:val="none" w:sz="0" w:space="0" w:color="auto"/>
            <w:left w:val="none" w:sz="0" w:space="0" w:color="auto"/>
            <w:bottom w:val="none" w:sz="0" w:space="0" w:color="auto"/>
            <w:right w:val="none" w:sz="0" w:space="0" w:color="auto"/>
          </w:divBdr>
        </w:div>
        <w:div w:id="1393314743">
          <w:marLeft w:val="0"/>
          <w:marRight w:val="0"/>
          <w:marTop w:val="0"/>
          <w:marBottom w:val="0"/>
          <w:divBdr>
            <w:top w:val="none" w:sz="0" w:space="0" w:color="auto"/>
            <w:left w:val="none" w:sz="0" w:space="0" w:color="auto"/>
            <w:bottom w:val="none" w:sz="0" w:space="0" w:color="auto"/>
            <w:right w:val="none" w:sz="0" w:space="0" w:color="auto"/>
          </w:divBdr>
        </w:div>
      </w:divsChild>
    </w:div>
    <w:div w:id="138881416">
      <w:bodyDiv w:val="1"/>
      <w:marLeft w:val="0"/>
      <w:marRight w:val="0"/>
      <w:marTop w:val="0"/>
      <w:marBottom w:val="0"/>
      <w:divBdr>
        <w:top w:val="none" w:sz="0" w:space="0" w:color="auto"/>
        <w:left w:val="none" w:sz="0" w:space="0" w:color="auto"/>
        <w:bottom w:val="none" w:sz="0" w:space="0" w:color="auto"/>
        <w:right w:val="none" w:sz="0" w:space="0" w:color="auto"/>
      </w:divBdr>
      <w:divsChild>
        <w:div w:id="1304389633">
          <w:marLeft w:val="0"/>
          <w:marRight w:val="0"/>
          <w:marTop w:val="0"/>
          <w:marBottom w:val="0"/>
          <w:divBdr>
            <w:top w:val="none" w:sz="0" w:space="0" w:color="auto"/>
            <w:left w:val="none" w:sz="0" w:space="0" w:color="auto"/>
            <w:bottom w:val="none" w:sz="0" w:space="0" w:color="auto"/>
            <w:right w:val="none" w:sz="0" w:space="0" w:color="auto"/>
          </w:divBdr>
          <w:divsChild>
            <w:div w:id="610360162">
              <w:marLeft w:val="0"/>
              <w:marRight w:val="0"/>
              <w:marTop w:val="0"/>
              <w:marBottom w:val="0"/>
              <w:divBdr>
                <w:top w:val="none" w:sz="0" w:space="0" w:color="auto"/>
                <w:left w:val="none" w:sz="0" w:space="0" w:color="auto"/>
                <w:bottom w:val="none" w:sz="0" w:space="0" w:color="auto"/>
                <w:right w:val="none" w:sz="0" w:space="0" w:color="auto"/>
              </w:divBdr>
            </w:div>
            <w:div w:id="17685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0584">
      <w:bodyDiv w:val="1"/>
      <w:marLeft w:val="0"/>
      <w:marRight w:val="0"/>
      <w:marTop w:val="0"/>
      <w:marBottom w:val="0"/>
      <w:divBdr>
        <w:top w:val="none" w:sz="0" w:space="0" w:color="auto"/>
        <w:left w:val="none" w:sz="0" w:space="0" w:color="auto"/>
        <w:bottom w:val="none" w:sz="0" w:space="0" w:color="auto"/>
        <w:right w:val="none" w:sz="0" w:space="0" w:color="auto"/>
      </w:divBdr>
      <w:divsChild>
        <w:div w:id="667906939">
          <w:marLeft w:val="0"/>
          <w:marRight w:val="0"/>
          <w:marTop w:val="0"/>
          <w:marBottom w:val="0"/>
          <w:divBdr>
            <w:top w:val="none" w:sz="0" w:space="0" w:color="auto"/>
            <w:left w:val="none" w:sz="0" w:space="0" w:color="auto"/>
            <w:bottom w:val="none" w:sz="0" w:space="0" w:color="auto"/>
            <w:right w:val="none" w:sz="0" w:space="0" w:color="auto"/>
          </w:divBdr>
        </w:div>
        <w:div w:id="1741519541">
          <w:marLeft w:val="0"/>
          <w:marRight w:val="0"/>
          <w:marTop w:val="0"/>
          <w:marBottom w:val="0"/>
          <w:divBdr>
            <w:top w:val="none" w:sz="0" w:space="0" w:color="auto"/>
            <w:left w:val="none" w:sz="0" w:space="0" w:color="auto"/>
            <w:bottom w:val="none" w:sz="0" w:space="0" w:color="auto"/>
            <w:right w:val="none" w:sz="0" w:space="0" w:color="auto"/>
          </w:divBdr>
          <w:divsChild>
            <w:div w:id="1949848934">
              <w:marLeft w:val="0"/>
              <w:marRight w:val="0"/>
              <w:marTop w:val="0"/>
              <w:marBottom w:val="0"/>
              <w:divBdr>
                <w:top w:val="none" w:sz="0" w:space="0" w:color="auto"/>
                <w:left w:val="none" w:sz="0" w:space="0" w:color="auto"/>
                <w:bottom w:val="none" w:sz="0" w:space="0" w:color="auto"/>
                <w:right w:val="none" w:sz="0" w:space="0" w:color="auto"/>
              </w:divBdr>
              <w:divsChild>
                <w:div w:id="1912540497">
                  <w:marLeft w:val="0"/>
                  <w:marRight w:val="0"/>
                  <w:marTop w:val="0"/>
                  <w:marBottom w:val="0"/>
                  <w:divBdr>
                    <w:top w:val="none" w:sz="0" w:space="0" w:color="auto"/>
                    <w:left w:val="none" w:sz="0" w:space="0" w:color="auto"/>
                    <w:bottom w:val="none" w:sz="0" w:space="0" w:color="auto"/>
                    <w:right w:val="none" w:sz="0" w:space="0" w:color="auto"/>
                  </w:divBdr>
                </w:div>
              </w:divsChild>
            </w:div>
            <w:div w:id="20992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809">
      <w:bodyDiv w:val="1"/>
      <w:marLeft w:val="0"/>
      <w:marRight w:val="0"/>
      <w:marTop w:val="0"/>
      <w:marBottom w:val="0"/>
      <w:divBdr>
        <w:top w:val="none" w:sz="0" w:space="0" w:color="auto"/>
        <w:left w:val="none" w:sz="0" w:space="0" w:color="auto"/>
        <w:bottom w:val="none" w:sz="0" w:space="0" w:color="auto"/>
        <w:right w:val="none" w:sz="0" w:space="0" w:color="auto"/>
      </w:divBdr>
      <w:divsChild>
        <w:div w:id="1078986786">
          <w:marLeft w:val="0"/>
          <w:marRight w:val="0"/>
          <w:marTop w:val="0"/>
          <w:marBottom w:val="0"/>
          <w:divBdr>
            <w:top w:val="none" w:sz="0" w:space="0" w:color="auto"/>
            <w:left w:val="none" w:sz="0" w:space="0" w:color="auto"/>
            <w:bottom w:val="none" w:sz="0" w:space="0" w:color="auto"/>
            <w:right w:val="none" w:sz="0" w:space="0" w:color="auto"/>
          </w:divBdr>
          <w:divsChild>
            <w:div w:id="212354725">
              <w:marLeft w:val="0"/>
              <w:marRight w:val="0"/>
              <w:marTop w:val="0"/>
              <w:marBottom w:val="0"/>
              <w:divBdr>
                <w:top w:val="none" w:sz="0" w:space="0" w:color="auto"/>
                <w:left w:val="none" w:sz="0" w:space="0" w:color="auto"/>
                <w:bottom w:val="none" w:sz="0" w:space="0" w:color="auto"/>
                <w:right w:val="none" w:sz="0" w:space="0" w:color="auto"/>
              </w:divBdr>
              <w:divsChild>
                <w:div w:id="242766190">
                  <w:marLeft w:val="0"/>
                  <w:marRight w:val="0"/>
                  <w:marTop w:val="0"/>
                  <w:marBottom w:val="0"/>
                  <w:divBdr>
                    <w:top w:val="none" w:sz="0" w:space="0" w:color="auto"/>
                    <w:left w:val="none" w:sz="0" w:space="0" w:color="auto"/>
                    <w:bottom w:val="none" w:sz="0" w:space="0" w:color="auto"/>
                    <w:right w:val="none" w:sz="0" w:space="0" w:color="auto"/>
                  </w:divBdr>
                </w:div>
                <w:div w:id="20457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2144">
      <w:bodyDiv w:val="1"/>
      <w:marLeft w:val="0"/>
      <w:marRight w:val="0"/>
      <w:marTop w:val="0"/>
      <w:marBottom w:val="0"/>
      <w:divBdr>
        <w:top w:val="none" w:sz="0" w:space="0" w:color="auto"/>
        <w:left w:val="none" w:sz="0" w:space="0" w:color="auto"/>
        <w:bottom w:val="none" w:sz="0" w:space="0" w:color="auto"/>
        <w:right w:val="none" w:sz="0" w:space="0" w:color="auto"/>
      </w:divBdr>
      <w:divsChild>
        <w:div w:id="1693146281">
          <w:marLeft w:val="0"/>
          <w:marRight w:val="0"/>
          <w:marTop w:val="0"/>
          <w:marBottom w:val="0"/>
          <w:divBdr>
            <w:top w:val="none" w:sz="0" w:space="0" w:color="auto"/>
            <w:left w:val="none" w:sz="0" w:space="0" w:color="auto"/>
            <w:bottom w:val="none" w:sz="0" w:space="0" w:color="auto"/>
            <w:right w:val="none" w:sz="0" w:space="0" w:color="auto"/>
          </w:divBdr>
        </w:div>
        <w:div w:id="1948537992">
          <w:marLeft w:val="0"/>
          <w:marRight w:val="0"/>
          <w:marTop w:val="0"/>
          <w:marBottom w:val="0"/>
          <w:divBdr>
            <w:top w:val="none" w:sz="0" w:space="0" w:color="auto"/>
            <w:left w:val="none" w:sz="0" w:space="0" w:color="auto"/>
            <w:bottom w:val="none" w:sz="0" w:space="0" w:color="auto"/>
            <w:right w:val="none" w:sz="0" w:space="0" w:color="auto"/>
          </w:divBdr>
        </w:div>
        <w:div w:id="1970430810">
          <w:marLeft w:val="0"/>
          <w:marRight w:val="0"/>
          <w:marTop w:val="0"/>
          <w:marBottom w:val="0"/>
          <w:divBdr>
            <w:top w:val="none" w:sz="0" w:space="0" w:color="auto"/>
            <w:left w:val="none" w:sz="0" w:space="0" w:color="auto"/>
            <w:bottom w:val="none" w:sz="0" w:space="0" w:color="auto"/>
            <w:right w:val="none" w:sz="0" w:space="0" w:color="auto"/>
          </w:divBdr>
        </w:div>
      </w:divsChild>
    </w:div>
    <w:div w:id="651249956">
      <w:bodyDiv w:val="1"/>
      <w:marLeft w:val="0"/>
      <w:marRight w:val="0"/>
      <w:marTop w:val="0"/>
      <w:marBottom w:val="0"/>
      <w:divBdr>
        <w:top w:val="none" w:sz="0" w:space="0" w:color="auto"/>
        <w:left w:val="none" w:sz="0" w:space="0" w:color="auto"/>
        <w:bottom w:val="none" w:sz="0" w:space="0" w:color="auto"/>
        <w:right w:val="none" w:sz="0" w:space="0" w:color="auto"/>
      </w:divBdr>
      <w:divsChild>
        <w:div w:id="527450370">
          <w:marLeft w:val="0"/>
          <w:marRight w:val="0"/>
          <w:marTop w:val="0"/>
          <w:marBottom w:val="0"/>
          <w:divBdr>
            <w:top w:val="none" w:sz="0" w:space="0" w:color="auto"/>
            <w:left w:val="none" w:sz="0" w:space="0" w:color="auto"/>
            <w:bottom w:val="none" w:sz="0" w:space="0" w:color="auto"/>
            <w:right w:val="none" w:sz="0" w:space="0" w:color="auto"/>
          </w:divBdr>
        </w:div>
        <w:div w:id="2011909036">
          <w:marLeft w:val="0"/>
          <w:marRight w:val="0"/>
          <w:marTop w:val="0"/>
          <w:marBottom w:val="0"/>
          <w:divBdr>
            <w:top w:val="none" w:sz="0" w:space="0" w:color="auto"/>
            <w:left w:val="none" w:sz="0" w:space="0" w:color="auto"/>
            <w:bottom w:val="none" w:sz="0" w:space="0" w:color="auto"/>
            <w:right w:val="none" w:sz="0" w:space="0" w:color="auto"/>
          </w:divBdr>
        </w:div>
      </w:divsChild>
    </w:div>
    <w:div w:id="1150827454">
      <w:bodyDiv w:val="1"/>
      <w:marLeft w:val="0"/>
      <w:marRight w:val="0"/>
      <w:marTop w:val="0"/>
      <w:marBottom w:val="0"/>
      <w:divBdr>
        <w:top w:val="none" w:sz="0" w:space="0" w:color="auto"/>
        <w:left w:val="none" w:sz="0" w:space="0" w:color="auto"/>
        <w:bottom w:val="none" w:sz="0" w:space="0" w:color="auto"/>
        <w:right w:val="none" w:sz="0" w:space="0" w:color="auto"/>
      </w:divBdr>
      <w:divsChild>
        <w:div w:id="1371497457">
          <w:marLeft w:val="0"/>
          <w:marRight w:val="0"/>
          <w:marTop w:val="0"/>
          <w:marBottom w:val="0"/>
          <w:divBdr>
            <w:top w:val="none" w:sz="0" w:space="0" w:color="auto"/>
            <w:left w:val="none" w:sz="0" w:space="0" w:color="auto"/>
            <w:bottom w:val="none" w:sz="0" w:space="0" w:color="auto"/>
            <w:right w:val="none" w:sz="0" w:space="0" w:color="auto"/>
          </w:divBdr>
        </w:div>
      </w:divsChild>
    </w:div>
    <w:div w:id="1513639723">
      <w:bodyDiv w:val="1"/>
      <w:marLeft w:val="0"/>
      <w:marRight w:val="0"/>
      <w:marTop w:val="0"/>
      <w:marBottom w:val="0"/>
      <w:divBdr>
        <w:top w:val="none" w:sz="0" w:space="0" w:color="auto"/>
        <w:left w:val="none" w:sz="0" w:space="0" w:color="auto"/>
        <w:bottom w:val="none" w:sz="0" w:space="0" w:color="auto"/>
        <w:right w:val="none" w:sz="0" w:space="0" w:color="auto"/>
      </w:divBdr>
      <w:divsChild>
        <w:div w:id="1744527506">
          <w:marLeft w:val="0"/>
          <w:marRight w:val="0"/>
          <w:marTop w:val="0"/>
          <w:marBottom w:val="0"/>
          <w:divBdr>
            <w:top w:val="none" w:sz="0" w:space="0" w:color="auto"/>
            <w:left w:val="none" w:sz="0" w:space="0" w:color="auto"/>
            <w:bottom w:val="none" w:sz="0" w:space="0" w:color="auto"/>
            <w:right w:val="none" w:sz="0" w:space="0" w:color="auto"/>
          </w:divBdr>
        </w:div>
        <w:div w:id="2013288476">
          <w:marLeft w:val="0"/>
          <w:marRight w:val="0"/>
          <w:marTop w:val="0"/>
          <w:marBottom w:val="0"/>
          <w:divBdr>
            <w:top w:val="none" w:sz="0" w:space="0" w:color="auto"/>
            <w:left w:val="none" w:sz="0" w:space="0" w:color="auto"/>
            <w:bottom w:val="none" w:sz="0" w:space="0" w:color="auto"/>
            <w:right w:val="none" w:sz="0" w:space="0" w:color="auto"/>
          </w:divBdr>
          <w:divsChild>
            <w:div w:id="17249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4939">
      <w:bodyDiv w:val="1"/>
      <w:marLeft w:val="0"/>
      <w:marRight w:val="0"/>
      <w:marTop w:val="0"/>
      <w:marBottom w:val="0"/>
      <w:divBdr>
        <w:top w:val="none" w:sz="0" w:space="0" w:color="auto"/>
        <w:left w:val="none" w:sz="0" w:space="0" w:color="auto"/>
        <w:bottom w:val="none" w:sz="0" w:space="0" w:color="auto"/>
        <w:right w:val="none" w:sz="0" w:space="0" w:color="auto"/>
      </w:divBdr>
    </w:div>
    <w:div w:id="1911302520">
      <w:bodyDiv w:val="1"/>
      <w:marLeft w:val="0"/>
      <w:marRight w:val="0"/>
      <w:marTop w:val="0"/>
      <w:marBottom w:val="0"/>
      <w:divBdr>
        <w:top w:val="none" w:sz="0" w:space="0" w:color="auto"/>
        <w:left w:val="none" w:sz="0" w:space="0" w:color="auto"/>
        <w:bottom w:val="none" w:sz="0" w:space="0" w:color="auto"/>
        <w:right w:val="none" w:sz="0" w:space="0" w:color="auto"/>
      </w:divBdr>
      <w:divsChild>
        <w:div w:id="1601720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62D64-8BD1-449F-BD29-DB1AD95E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245</Words>
  <Characters>1348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Mondelinge vragen</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Mondelinge vragen</dc:title>
  <dc:creator>Patrick</dc:creator>
  <cp:lastModifiedBy>Remko de Paus</cp:lastModifiedBy>
  <cp:revision>4</cp:revision>
  <cp:lastPrinted>2010-07-23T12:13:00Z</cp:lastPrinted>
  <dcterms:created xsi:type="dcterms:W3CDTF">2015-06-29T18:07:00Z</dcterms:created>
  <dcterms:modified xsi:type="dcterms:W3CDTF">2015-06-29T18:14:00Z</dcterms:modified>
</cp:coreProperties>
</file>